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1569CE" w:rsidRDefault="006F09DA" w:rsidP="001569CE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7E82592" wp14:editId="6FF61519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2F2086" w:rsidRPr="004055D0" w:rsidRDefault="00072805" w:rsidP="002F20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Более 500</w:t>
      </w:r>
      <w:r w:rsidR="002F2086" w:rsidRPr="004055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2F2086" w:rsidRPr="00DB12A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костромских </w:t>
      </w:r>
      <w:r w:rsidR="002F2086" w:rsidRPr="004055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семей улучшили жилищные условия за счет материнского капитала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9B3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2024 году</w:t>
      </w:r>
    </w:p>
    <w:p w:rsidR="00072805" w:rsidRPr="00EF633B" w:rsidRDefault="002F2086" w:rsidP="001569CE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33B">
        <w:rPr>
          <w:rFonts w:ascii="Times New Roman" w:hAnsi="Times New Roman" w:cs="Times New Roman"/>
          <w:i/>
          <w:sz w:val="24"/>
          <w:szCs w:val="24"/>
        </w:rPr>
        <w:t>В Костромской о</w:t>
      </w:r>
      <w:r w:rsidR="00072805" w:rsidRPr="00EF633B">
        <w:rPr>
          <w:rFonts w:ascii="Times New Roman" w:hAnsi="Times New Roman" w:cs="Times New Roman"/>
          <w:i/>
          <w:sz w:val="24"/>
          <w:szCs w:val="24"/>
        </w:rPr>
        <w:t>бласти в 2024 году  510 семей</w:t>
      </w:r>
      <w:r w:rsidRPr="00EF633B">
        <w:rPr>
          <w:rFonts w:ascii="Times New Roman" w:hAnsi="Times New Roman" w:cs="Times New Roman"/>
          <w:i/>
          <w:sz w:val="24"/>
          <w:szCs w:val="24"/>
        </w:rPr>
        <w:t xml:space="preserve"> улучшили жилищные условия за счет средств материнского капитала. </w:t>
      </w:r>
      <w:r w:rsidR="00072805" w:rsidRPr="00EF633B">
        <w:rPr>
          <w:rFonts w:ascii="Times New Roman" w:hAnsi="Times New Roman" w:cs="Times New Roman"/>
          <w:i/>
          <w:sz w:val="24"/>
          <w:szCs w:val="24"/>
        </w:rPr>
        <w:t xml:space="preserve">На эти цели Отделение СФР по Костромской области </w:t>
      </w:r>
      <w:r w:rsidR="009B3E9E">
        <w:rPr>
          <w:rFonts w:ascii="Times New Roman" w:hAnsi="Times New Roman" w:cs="Times New Roman"/>
          <w:i/>
          <w:sz w:val="24"/>
          <w:szCs w:val="24"/>
        </w:rPr>
        <w:t xml:space="preserve">направило </w:t>
      </w:r>
      <w:r w:rsidR="00072805" w:rsidRPr="00EF633B">
        <w:rPr>
          <w:rFonts w:ascii="Times New Roman" w:hAnsi="Times New Roman" w:cs="Times New Roman"/>
          <w:i/>
          <w:sz w:val="24"/>
          <w:szCs w:val="24"/>
        </w:rPr>
        <w:t>300 миллионов рублей.</w:t>
      </w:r>
    </w:p>
    <w:p w:rsidR="002F2086" w:rsidRPr="00EF633B" w:rsidRDefault="00072805" w:rsidP="001569CE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3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F2086" w:rsidRPr="00EF633B">
        <w:rPr>
          <w:rFonts w:ascii="Times New Roman" w:hAnsi="Times New Roman" w:cs="Times New Roman"/>
          <w:sz w:val="24"/>
          <w:szCs w:val="24"/>
        </w:rPr>
        <w:t xml:space="preserve">Потратить </w:t>
      </w:r>
      <w:r w:rsidR="009B3E9E">
        <w:rPr>
          <w:rFonts w:ascii="Times New Roman" w:hAnsi="Times New Roman" w:cs="Times New Roman"/>
          <w:sz w:val="24"/>
          <w:szCs w:val="24"/>
        </w:rPr>
        <w:t xml:space="preserve">средства </w:t>
      </w:r>
      <w:proofErr w:type="spellStart"/>
      <w:r w:rsidR="009B3E9E">
        <w:rPr>
          <w:rFonts w:ascii="Times New Roman" w:hAnsi="Times New Roman" w:cs="Times New Roman"/>
          <w:sz w:val="24"/>
          <w:szCs w:val="24"/>
        </w:rPr>
        <w:t>маткапитала</w:t>
      </w:r>
      <w:proofErr w:type="spellEnd"/>
      <w:r w:rsidR="002F2086" w:rsidRPr="00EF633B">
        <w:rPr>
          <w:rFonts w:ascii="Times New Roman" w:hAnsi="Times New Roman" w:cs="Times New Roman"/>
          <w:sz w:val="24"/>
          <w:szCs w:val="24"/>
        </w:rPr>
        <w:t xml:space="preserve"> на улучшение жилищных условий можно, когда ребенку, давшему право на сертификат, исполнится три года. Исключением является погашение основного долга или первоначального взноса по ипотеке. Средства в таком случае можно вложить сразу после рождения или усыновления </w:t>
      </w:r>
      <w:r w:rsidR="009B3E9E">
        <w:rPr>
          <w:rFonts w:ascii="Times New Roman" w:hAnsi="Times New Roman" w:cs="Times New Roman"/>
          <w:sz w:val="24"/>
          <w:szCs w:val="24"/>
        </w:rPr>
        <w:t xml:space="preserve">малыша. </w:t>
      </w:r>
    </w:p>
    <w:p w:rsidR="00D45E50" w:rsidRPr="00EF633B" w:rsidRDefault="002F2086" w:rsidP="001569CE">
      <w:pPr>
        <w:ind w:firstLine="709"/>
        <w:jc w:val="both"/>
        <w:rPr>
          <w:sz w:val="24"/>
          <w:szCs w:val="24"/>
        </w:rPr>
      </w:pPr>
      <w:r w:rsidRPr="00EF633B">
        <w:rPr>
          <w:rFonts w:ascii="Times New Roman" w:hAnsi="Times New Roman" w:cs="Times New Roman"/>
          <w:sz w:val="24"/>
          <w:szCs w:val="24"/>
        </w:rPr>
        <w:t>Следует помнить, что для использования материнского капитала приобретаемое или строящееся на его средства жилье должно находиться в России. Отметим также, что ремонт не входит в перечень работ по улучшению жилищных условий, поэтому потратить на него материнский капитал не получится.</w:t>
      </w:r>
      <w:r w:rsidR="00D45E50" w:rsidRPr="00EF633B">
        <w:rPr>
          <w:sz w:val="24"/>
          <w:szCs w:val="24"/>
        </w:rPr>
        <w:t xml:space="preserve"> </w:t>
      </w:r>
    </w:p>
    <w:p w:rsidR="002F2086" w:rsidRPr="00EF633B" w:rsidRDefault="00D45E50" w:rsidP="001569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33B">
        <w:rPr>
          <w:rFonts w:ascii="Times New Roman" w:hAnsi="Times New Roman" w:cs="Times New Roman"/>
          <w:sz w:val="24"/>
          <w:szCs w:val="24"/>
        </w:rPr>
        <w:t>Вместе с тем, с  января 2024 года расширился перечень направлений для расходования материнского капитала. Теперь семьи смогут осуществить реконструкцию дома блокированной застройки, площадь которого может быть увеличена в целях улучшения жилищных условий за счет проводимой разрешенным способом реконструкции.</w:t>
      </w:r>
    </w:p>
    <w:p w:rsidR="002F565D" w:rsidRPr="00EF633B" w:rsidRDefault="002F2086" w:rsidP="001569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33B">
        <w:rPr>
          <w:rFonts w:ascii="Times New Roman" w:hAnsi="Times New Roman" w:cs="Times New Roman"/>
          <w:sz w:val="24"/>
          <w:szCs w:val="24"/>
        </w:rPr>
        <w:t xml:space="preserve">Программа государственной поддержки семей с детьми действует в России с 2007 года, за это время материнский капитал помог </w:t>
      </w:r>
      <w:r w:rsidR="00140A96">
        <w:rPr>
          <w:rFonts w:ascii="Times New Roman" w:hAnsi="Times New Roman" w:cs="Times New Roman"/>
          <w:sz w:val="24"/>
          <w:szCs w:val="24"/>
        </w:rPr>
        <w:t>более 43</w:t>
      </w:r>
      <w:r w:rsidRPr="00EF633B">
        <w:rPr>
          <w:rFonts w:ascii="Times New Roman" w:hAnsi="Times New Roman" w:cs="Times New Roman"/>
          <w:sz w:val="24"/>
          <w:szCs w:val="24"/>
        </w:rPr>
        <w:t xml:space="preserve"> тысячам костромских семей с детьми улучшить жилищные условия.</w:t>
      </w:r>
    </w:p>
    <w:p w:rsidR="002F2086" w:rsidRDefault="002F565D" w:rsidP="001569C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633B">
        <w:rPr>
          <w:rFonts w:ascii="Times New Roman" w:hAnsi="Times New Roman"/>
          <w:sz w:val="24"/>
          <w:szCs w:val="24"/>
        </w:rPr>
        <w:t>В феврале этого года материнский капитал был проиндексирован на 7,4% . В 2024 году при рождении пер</w:t>
      </w:r>
      <w:r w:rsidR="0061089A">
        <w:rPr>
          <w:rFonts w:ascii="Times New Roman" w:hAnsi="Times New Roman"/>
          <w:sz w:val="24"/>
          <w:szCs w:val="24"/>
        </w:rPr>
        <w:t>в</w:t>
      </w:r>
      <w:r w:rsidR="00140A96">
        <w:rPr>
          <w:rFonts w:ascii="Times New Roman" w:hAnsi="Times New Roman"/>
          <w:sz w:val="24"/>
          <w:szCs w:val="24"/>
        </w:rPr>
        <w:t>енца родители получают 630 380,</w:t>
      </w:r>
      <w:r w:rsidR="0061089A">
        <w:rPr>
          <w:rFonts w:ascii="Times New Roman" w:hAnsi="Times New Roman"/>
          <w:sz w:val="24"/>
          <w:szCs w:val="24"/>
        </w:rPr>
        <w:t>78 рубля,</w:t>
      </w:r>
      <w:r w:rsidRPr="00EF633B">
        <w:rPr>
          <w:rFonts w:ascii="Times New Roman" w:hAnsi="Times New Roman"/>
          <w:sz w:val="24"/>
          <w:szCs w:val="24"/>
        </w:rPr>
        <w:t xml:space="preserve"> </w:t>
      </w:r>
      <w:r w:rsidR="00140A96">
        <w:rPr>
          <w:rFonts w:ascii="Times New Roman" w:hAnsi="Times New Roman"/>
          <w:sz w:val="24"/>
          <w:szCs w:val="24"/>
        </w:rPr>
        <w:t xml:space="preserve">а если рождается второй ребенок в семье и ранее права на </w:t>
      </w:r>
      <w:proofErr w:type="spellStart"/>
      <w:r w:rsidR="00140A96">
        <w:rPr>
          <w:rFonts w:ascii="Times New Roman" w:hAnsi="Times New Roman"/>
          <w:sz w:val="24"/>
          <w:szCs w:val="24"/>
        </w:rPr>
        <w:t>маткапитал</w:t>
      </w:r>
      <w:proofErr w:type="spellEnd"/>
      <w:r w:rsidR="00140A96">
        <w:rPr>
          <w:rFonts w:ascii="Times New Roman" w:hAnsi="Times New Roman"/>
          <w:sz w:val="24"/>
          <w:szCs w:val="24"/>
        </w:rPr>
        <w:t xml:space="preserve"> не возникало</w:t>
      </w:r>
      <w:r w:rsidRPr="00EF633B">
        <w:rPr>
          <w:rFonts w:ascii="Times New Roman" w:hAnsi="Times New Roman"/>
          <w:sz w:val="24"/>
          <w:szCs w:val="24"/>
        </w:rPr>
        <w:t xml:space="preserve"> — 833 024, 74 рубля. Если сертификат уже был оформлен на первого ребенка,</w:t>
      </w:r>
      <w:r w:rsidR="0061089A">
        <w:rPr>
          <w:rFonts w:ascii="Times New Roman" w:hAnsi="Times New Roman"/>
          <w:sz w:val="24"/>
          <w:szCs w:val="24"/>
        </w:rPr>
        <w:t xml:space="preserve"> рожденного после 1 января 2020 года, то</w:t>
      </w:r>
      <w:r w:rsidRPr="00EF633B">
        <w:rPr>
          <w:rFonts w:ascii="Times New Roman" w:hAnsi="Times New Roman"/>
          <w:sz w:val="24"/>
          <w:szCs w:val="24"/>
        </w:rPr>
        <w:t xml:space="preserve"> при рождении второго</w:t>
      </w:r>
      <w:r w:rsidR="0061089A">
        <w:rPr>
          <w:rFonts w:ascii="Times New Roman" w:hAnsi="Times New Roman"/>
          <w:sz w:val="24"/>
          <w:szCs w:val="24"/>
        </w:rPr>
        <w:t xml:space="preserve"> малыша </w:t>
      </w:r>
      <w:r w:rsidRPr="00EF633B">
        <w:rPr>
          <w:rFonts w:ascii="Times New Roman" w:hAnsi="Times New Roman"/>
          <w:sz w:val="24"/>
          <w:szCs w:val="24"/>
        </w:rPr>
        <w:t xml:space="preserve"> дополнительно выплачивается 202 643, 96 рубля.</w:t>
      </w:r>
    </w:p>
    <w:p w:rsidR="009B3E9E" w:rsidRPr="001E6350" w:rsidRDefault="009B3E9E" w:rsidP="001569C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6350">
        <w:rPr>
          <w:rFonts w:ascii="Times New Roman" w:hAnsi="Times New Roman"/>
          <w:sz w:val="24"/>
          <w:szCs w:val="24"/>
        </w:rPr>
        <w:t>Если у вас есть вопросы, вы всегда можете обратиться к специалистам Отделения СФР по Костромской обла</w:t>
      </w:r>
      <w:r w:rsidR="001E6350" w:rsidRPr="001E6350">
        <w:rPr>
          <w:rFonts w:ascii="Times New Roman" w:hAnsi="Times New Roman"/>
          <w:sz w:val="24"/>
          <w:szCs w:val="24"/>
        </w:rPr>
        <w:t>сти, позвонив по телефону 8</w:t>
      </w:r>
      <w:r w:rsidR="001E6350" w:rsidRPr="001E6350">
        <w:rPr>
          <w:rFonts w:ascii="Times New Roman" w:hAnsi="Times New Roman"/>
          <w:sz w:val="24"/>
          <w:szCs w:val="24"/>
          <w:lang w:val="en-US"/>
        </w:rPr>
        <w:t> </w:t>
      </w:r>
      <w:r w:rsidR="001E6350" w:rsidRPr="001E6350">
        <w:rPr>
          <w:rFonts w:ascii="Times New Roman" w:hAnsi="Times New Roman"/>
          <w:sz w:val="24"/>
          <w:szCs w:val="24"/>
        </w:rPr>
        <w:t>800</w:t>
      </w:r>
      <w:r w:rsidR="001E6350" w:rsidRPr="001E6350">
        <w:rPr>
          <w:rFonts w:ascii="Times New Roman" w:hAnsi="Times New Roman"/>
          <w:sz w:val="24"/>
          <w:szCs w:val="24"/>
          <w:lang w:val="en-US"/>
        </w:rPr>
        <w:t> </w:t>
      </w:r>
      <w:r w:rsidR="001E6350" w:rsidRPr="001E6350">
        <w:rPr>
          <w:rFonts w:ascii="Times New Roman" w:hAnsi="Times New Roman"/>
          <w:sz w:val="24"/>
          <w:szCs w:val="24"/>
        </w:rPr>
        <w:t>200 0744</w:t>
      </w:r>
      <w:r w:rsidRPr="001E6350">
        <w:rPr>
          <w:rFonts w:ascii="Times New Roman" w:hAnsi="Times New Roman"/>
          <w:sz w:val="24"/>
          <w:szCs w:val="24"/>
        </w:rPr>
        <w:t xml:space="preserve"> (звонок бесплатный, режим работы</w:t>
      </w:r>
      <w:r w:rsidR="001E6350" w:rsidRPr="001E6350">
        <w:rPr>
          <w:rFonts w:ascii="Times New Roman" w:hAnsi="Times New Roman"/>
          <w:sz w:val="24"/>
          <w:szCs w:val="24"/>
        </w:rPr>
        <w:t xml:space="preserve"> </w:t>
      </w:r>
      <w:r w:rsidR="001E6350" w:rsidRPr="001E6350">
        <w:rPr>
          <w:rFonts w:ascii="Times New Roman" w:hAnsi="Times New Roman"/>
          <w:sz w:val="24"/>
          <w:szCs w:val="24"/>
          <w:lang w:val="en-US"/>
        </w:rPr>
        <w:t>c</w:t>
      </w:r>
      <w:r w:rsidR="001E6350" w:rsidRPr="001E6350">
        <w:rPr>
          <w:rFonts w:ascii="Times New Roman" w:hAnsi="Times New Roman"/>
          <w:sz w:val="24"/>
          <w:szCs w:val="24"/>
        </w:rPr>
        <w:t xml:space="preserve"> 8.00 до 17.00 по будням)</w:t>
      </w:r>
    </w:p>
    <w:p w:rsidR="006F09DA" w:rsidRPr="00EF633B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F633B">
        <w:rPr>
          <w:rFonts w:ascii="Times New Roman" w:hAnsi="Times New Roman"/>
          <w:i/>
          <w:sz w:val="24"/>
          <w:szCs w:val="24"/>
        </w:rPr>
        <w:t>Пресс-служба СФР по Костромской области</w:t>
      </w:r>
    </w:p>
    <w:p w:rsidR="006F09DA" w:rsidRPr="00EF633B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F633B">
        <w:rPr>
          <w:rFonts w:ascii="Times New Roman" w:hAnsi="Times New Roman"/>
          <w:sz w:val="24"/>
          <w:szCs w:val="24"/>
        </w:rPr>
        <w:t>8 (4942) 39-06-07</w:t>
      </w:r>
    </w:p>
    <w:sectPr w:rsidR="006F09DA" w:rsidRPr="00EF6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72D8"/>
    <w:rsid w:val="000651D5"/>
    <w:rsid w:val="00072805"/>
    <w:rsid w:val="00120C75"/>
    <w:rsid w:val="001220E9"/>
    <w:rsid w:val="00140A96"/>
    <w:rsid w:val="001569CE"/>
    <w:rsid w:val="001D2897"/>
    <w:rsid w:val="001D411E"/>
    <w:rsid w:val="001E526B"/>
    <w:rsid w:val="001E6350"/>
    <w:rsid w:val="00203FBE"/>
    <w:rsid w:val="00251C29"/>
    <w:rsid w:val="00256463"/>
    <w:rsid w:val="002736AE"/>
    <w:rsid w:val="002C47E7"/>
    <w:rsid w:val="002F2086"/>
    <w:rsid w:val="002F565D"/>
    <w:rsid w:val="00304A1C"/>
    <w:rsid w:val="00364478"/>
    <w:rsid w:val="003E375A"/>
    <w:rsid w:val="004C0C3D"/>
    <w:rsid w:val="00554213"/>
    <w:rsid w:val="00561FD5"/>
    <w:rsid w:val="0061089A"/>
    <w:rsid w:val="006508AD"/>
    <w:rsid w:val="006F09DA"/>
    <w:rsid w:val="00755584"/>
    <w:rsid w:val="007B311C"/>
    <w:rsid w:val="008317A0"/>
    <w:rsid w:val="008B4296"/>
    <w:rsid w:val="00900C9D"/>
    <w:rsid w:val="00920E3D"/>
    <w:rsid w:val="00951926"/>
    <w:rsid w:val="009B3E9E"/>
    <w:rsid w:val="009D4CF0"/>
    <w:rsid w:val="00A16AE0"/>
    <w:rsid w:val="00A319AC"/>
    <w:rsid w:val="00A456A4"/>
    <w:rsid w:val="00A47576"/>
    <w:rsid w:val="00AA619F"/>
    <w:rsid w:val="00B74D7B"/>
    <w:rsid w:val="00BC7AD5"/>
    <w:rsid w:val="00BD70F7"/>
    <w:rsid w:val="00CB56AE"/>
    <w:rsid w:val="00D176FF"/>
    <w:rsid w:val="00D45E50"/>
    <w:rsid w:val="00D64C8B"/>
    <w:rsid w:val="00E1612B"/>
    <w:rsid w:val="00E42684"/>
    <w:rsid w:val="00E840B9"/>
    <w:rsid w:val="00E846DB"/>
    <w:rsid w:val="00E846E6"/>
    <w:rsid w:val="00EB46F1"/>
    <w:rsid w:val="00EF633B"/>
    <w:rsid w:val="00F327A1"/>
    <w:rsid w:val="00F37861"/>
    <w:rsid w:val="00F403A6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2024-04-04T11:41:00Z</dcterms:created>
  <dcterms:modified xsi:type="dcterms:W3CDTF">2024-04-04T11:41:00Z</dcterms:modified>
</cp:coreProperties>
</file>